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38" w:rsidRDefault="00E74138" w:rsidP="00E74138">
      <w:pPr>
        <w:ind w:left="720" w:hanging="720"/>
        <w:rPr>
          <w:rFonts w:ascii="Arial Narrow" w:hAnsi="Arial Narrow"/>
          <w:b/>
          <w:sz w:val="22"/>
          <w:szCs w:val="22"/>
        </w:rPr>
      </w:pPr>
    </w:p>
    <w:p w:rsidR="00E74138" w:rsidRDefault="00E74138" w:rsidP="00E74138">
      <w:pPr>
        <w:ind w:left="720" w:hanging="720"/>
        <w:rPr>
          <w:b/>
        </w:rPr>
      </w:pPr>
      <w:r>
        <w:rPr>
          <w:rFonts w:ascii="Arial Narrow" w:hAnsi="Arial Narrow"/>
          <w:noProof/>
          <w:sz w:val="22"/>
          <w:szCs w:val="22"/>
        </w:rPr>
        <w:drawing>
          <wp:inline distT="0" distB="0" distL="0" distR="0">
            <wp:extent cx="965200" cy="889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889000"/>
                    </a:xfrm>
                    <a:prstGeom prst="rect">
                      <a:avLst/>
                    </a:prstGeom>
                    <a:noFill/>
                    <a:ln>
                      <a:noFill/>
                    </a:ln>
                  </pic:spPr>
                </pic:pic>
              </a:graphicData>
            </a:graphic>
          </wp:inline>
        </w:drawing>
      </w:r>
      <w:r>
        <w:rPr>
          <w:rFonts w:ascii="Arial Narrow" w:hAnsi="Arial Narrow"/>
          <w:b/>
          <w:sz w:val="22"/>
          <w:szCs w:val="22"/>
        </w:rPr>
        <w:tab/>
      </w:r>
      <w:r>
        <w:rPr>
          <w:b/>
        </w:rPr>
        <w:t xml:space="preserve">                       Town of North Stonington</w:t>
      </w:r>
    </w:p>
    <w:p w:rsidR="00E74138" w:rsidRDefault="00E74138" w:rsidP="00E74138">
      <w:pPr>
        <w:rPr>
          <w:b/>
        </w:rPr>
      </w:pPr>
      <w:r>
        <w:rPr>
          <w:b/>
        </w:rPr>
        <w:tab/>
      </w:r>
      <w:r>
        <w:rPr>
          <w:b/>
        </w:rPr>
        <w:tab/>
      </w:r>
      <w:r>
        <w:rPr>
          <w:b/>
        </w:rPr>
        <w:tab/>
        <w:t xml:space="preserve">               Special Board of Selectmen Meeting</w:t>
      </w:r>
    </w:p>
    <w:p w:rsidR="00E74138" w:rsidRDefault="00E74138" w:rsidP="00E74138">
      <w:pPr>
        <w:jc w:val="center"/>
        <w:rPr>
          <w:b/>
        </w:rPr>
      </w:pPr>
      <w:r>
        <w:rPr>
          <w:b/>
        </w:rPr>
        <w:t xml:space="preserve">           Special Joint Meeting with Board of Finance</w:t>
      </w:r>
    </w:p>
    <w:p w:rsidR="00E74138" w:rsidRDefault="00E74138" w:rsidP="00E74138">
      <w:pPr>
        <w:rPr>
          <w:b/>
        </w:rPr>
      </w:pPr>
      <w:r>
        <w:rPr>
          <w:b/>
        </w:rPr>
        <w:tab/>
        <w:t xml:space="preserve">                                                North Stonington Senior Center</w:t>
      </w:r>
    </w:p>
    <w:p w:rsidR="00E74138" w:rsidRDefault="00E74138" w:rsidP="00E74138">
      <w:pPr>
        <w:rPr>
          <w:b/>
        </w:rPr>
      </w:pPr>
      <w:r>
        <w:rPr>
          <w:b/>
        </w:rPr>
        <w:tab/>
      </w:r>
      <w:r>
        <w:rPr>
          <w:b/>
        </w:rPr>
        <w:tab/>
      </w:r>
      <w:r>
        <w:rPr>
          <w:b/>
        </w:rPr>
        <w:tab/>
      </w:r>
      <w:r>
        <w:rPr>
          <w:b/>
        </w:rPr>
        <w:tab/>
      </w:r>
      <w:r>
        <w:rPr>
          <w:b/>
        </w:rPr>
        <w:tab/>
        <w:t xml:space="preserve">       March 14, 2018</w:t>
      </w:r>
    </w:p>
    <w:p w:rsidR="00E74138" w:rsidRDefault="00E74138" w:rsidP="00E74138">
      <w:pPr>
        <w:rPr>
          <w:b/>
        </w:rPr>
      </w:pPr>
      <w:r>
        <w:tab/>
      </w:r>
      <w:r>
        <w:tab/>
      </w:r>
      <w:r>
        <w:tab/>
      </w:r>
      <w:r>
        <w:tab/>
        <w:t xml:space="preserve">                            7</w:t>
      </w:r>
      <w:r>
        <w:rPr>
          <w:b/>
        </w:rPr>
        <w:t>:00 PM</w:t>
      </w:r>
    </w:p>
    <w:p w:rsidR="00E74138" w:rsidRDefault="00E74138" w:rsidP="00E74138">
      <w:pPr>
        <w:rPr>
          <w:b/>
          <w:u w:val="single"/>
        </w:rPr>
      </w:pPr>
    </w:p>
    <w:p w:rsidR="00E74138" w:rsidRDefault="00E74138" w:rsidP="00E74138">
      <w:pPr>
        <w:rPr>
          <w:b/>
          <w:u w:val="single"/>
        </w:rPr>
      </w:pPr>
    </w:p>
    <w:p w:rsidR="00E74138" w:rsidRDefault="0032513C" w:rsidP="00E74138">
      <w:pPr>
        <w:rPr>
          <w:b/>
        </w:rPr>
      </w:pPr>
      <w:r>
        <w:rPr>
          <w:b/>
          <w:u w:val="single"/>
        </w:rPr>
        <w:t>MINUTES</w:t>
      </w:r>
    </w:p>
    <w:p w:rsidR="00E74138" w:rsidRDefault="00E74138" w:rsidP="00E74138">
      <w:pPr>
        <w:spacing w:line="360" w:lineRule="auto"/>
        <w:rPr>
          <w:rFonts w:eastAsia="Times New Roman" w:cs="Times New Roman"/>
          <w:b/>
          <w:color w:val="000000"/>
        </w:rPr>
      </w:pPr>
      <w:r>
        <w:rPr>
          <w:rFonts w:eastAsia="Times New Roman" w:cs="Times New Roman"/>
          <w:b/>
          <w:color w:val="000000"/>
        </w:rPr>
        <w:tab/>
        <w:t xml:space="preserve">     Call to Order</w:t>
      </w:r>
      <w:r w:rsidR="0032513C">
        <w:rPr>
          <w:rFonts w:eastAsia="Times New Roman" w:cs="Times New Roman"/>
          <w:b/>
          <w:color w:val="000000"/>
        </w:rPr>
        <w:t>-7:04 PM with First Selectman Urgo, Selectmen Kincaid and Selectman Carlson present.  Also in attendance from the Board of Finance were Chairman Dan Spring, Carolyn Howell, Chris Hundt, Paul Simonds, and Mike Anderson.  Mustapha Ratib and Tim Main arrive later during the meeting.</w:t>
      </w:r>
    </w:p>
    <w:p w:rsidR="00E74138" w:rsidRDefault="00E74138" w:rsidP="00E74138">
      <w:pPr>
        <w:spacing w:line="360" w:lineRule="auto"/>
        <w:rPr>
          <w:rFonts w:eastAsia="Times New Roman" w:cs="Times New Roman"/>
          <w:b/>
          <w:color w:val="000000"/>
        </w:rPr>
      </w:pPr>
      <w:r>
        <w:rPr>
          <w:rFonts w:eastAsia="Times New Roman" w:cs="Times New Roman"/>
          <w:b/>
          <w:color w:val="000000"/>
        </w:rPr>
        <w:tab/>
        <w:t xml:space="preserve">     Pledge of Allegiance</w:t>
      </w:r>
    </w:p>
    <w:p w:rsidR="00E74138" w:rsidRDefault="00E74138" w:rsidP="00E74138">
      <w:pPr>
        <w:spacing w:line="360" w:lineRule="auto"/>
        <w:rPr>
          <w:rFonts w:eastAsia="Times New Roman" w:cs="Times New Roman"/>
          <w:b/>
          <w:color w:val="000000"/>
        </w:rPr>
      </w:pPr>
      <w:r>
        <w:rPr>
          <w:rFonts w:eastAsia="Times New Roman" w:cs="Times New Roman"/>
          <w:b/>
          <w:color w:val="000000"/>
        </w:rPr>
        <w:t xml:space="preserve"> </w:t>
      </w:r>
      <w:r>
        <w:rPr>
          <w:rFonts w:eastAsia="Times New Roman" w:cs="Times New Roman"/>
          <w:b/>
          <w:color w:val="000000"/>
        </w:rPr>
        <w:tab/>
        <w:t xml:space="preserve">     Public Comments and Questions</w:t>
      </w:r>
    </w:p>
    <w:p w:rsidR="00E74138" w:rsidRDefault="00E74138" w:rsidP="00E74138">
      <w:pPr>
        <w:spacing w:line="360" w:lineRule="auto"/>
        <w:rPr>
          <w:rFonts w:eastAsia="Times New Roman" w:cs="Times New Roman"/>
          <w:b/>
          <w:color w:val="000000"/>
        </w:rPr>
      </w:pPr>
      <w:r>
        <w:rPr>
          <w:rFonts w:eastAsia="Times New Roman" w:cs="Times New Roman"/>
          <w:b/>
          <w:color w:val="000000"/>
        </w:rPr>
        <w:t>Joint Board Review of Budgets for FY 2018-2019</w:t>
      </w:r>
    </w:p>
    <w:p w:rsidR="00E74138" w:rsidRDefault="00E74138" w:rsidP="00E74138">
      <w:pPr>
        <w:spacing w:line="360" w:lineRule="auto"/>
        <w:rPr>
          <w:rFonts w:eastAsia="Times New Roman" w:cs="Times New Roman"/>
          <w:b/>
          <w:color w:val="000000"/>
        </w:rPr>
      </w:pPr>
      <w:r>
        <w:rPr>
          <w:rFonts w:eastAsia="Times New Roman" w:cs="Times New Roman"/>
          <w:b/>
          <w:color w:val="000000"/>
        </w:rPr>
        <w:tab/>
        <w:t>North Stonington Volunteer Fire Company</w:t>
      </w:r>
      <w:r w:rsidR="0032513C">
        <w:rPr>
          <w:rFonts w:eastAsia="Times New Roman" w:cs="Times New Roman"/>
          <w:b/>
          <w:color w:val="000000"/>
        </w:rPr>
        <w:t xml:space="preserve">-Chief Steinhart and President </w:t>
      </w:r>
      <w:proofErr w:type="spellStart"/>
      <w:r w:rsidR="0032513C">
        <w:rPr>
          <w:rFonts w:eastAsia="Times New Roman" w:cs="Times New Roman"/>
          <w:b/>
          <w:color w:val="000000"/>
        </w:rPr>
        <w:t>Bergel</w:t>
      </w:r>
      <w:proofErr w:type="spellEnd"/>
      <w:r w:rsidR="0032513C">
        <w:rPr>
          <w:rFonts w:eastAsia="Times New Roman" w:cs="Times New Roman"/>
          <w:b/>
          <w:color w:val="000000"/>
        </w:rPr>
        <w:t xml:space="preserve"> were present and gave a brief overview of the budget the Company </w:t>
      </w:r>
      <w:r w:rsidR="000A1E01">
        <w:rPr>
          <w:rFonts w:eastAsia="Times New Roman" w:cs="Times New Roman"/>
          <w:b/>
          <w:color w:val="000000"/>
        </w:rPr>
        <w:t xml:space="preserve">submitted </w:t>
      </w:r>
      <w:r w:rsidR="0032513C">
        <w:rPr>
          <w:rFonts w:eastAsia="Times New Roman" w:cs="Times New Roman"/>
          <w:b/>
          <w:color w:val="000000"/>
        </w:rPr>
        <w:t xml:space="preserve">in January.  Board members asked questions about the submittal including Officer Expenses, which should be listed as </w:t>
      </w:r>
      <w:r w:rsidR="000A1E01">
        <w:rPr>
          <w:rFonts w:eastAsia="Times New Roman" w:cs="Times New Roman"/>
          <w:b/>
          <w:color w:val="000000"/>
        </w:rPr>
        <w:t>S</w:t>
      </w:r>
      <w:r w:rsidR="0032513C">
        <w:rPr>
          <w:rFonts w:eastAsia="Times New Roman" w:cs="Times New Roman"/>
          <w:b/>
          <w:color w:val="000000"/>
        </w:rPr>
        <w:t>tipends, discuss</w:t>
      </w:r>
      <w:r w:rsidR="000A1E01">
        <w:rPr>
          <w:rFonts w:eastAsia="Times New Roman" w:cs="Times New Roman"/>
          <w:b/>
          <w:color w:val="000000"/>
        </w:rPr>
        <w:t>ion</w:t>
      </w:r>
      <w:r w:rsidR="0032513C">
        <w:rPr>
          <w:rFonts w:eastAsia="Times New Roman" w:cs="Times New Roman"/>
          <w:b/>
          <w:color w:val="000000"/>
        </w:rPr>
        <w:t xml:space="preserve"> of capital tanker replacement</w:t>
      </w:r>
      <w:r w:rsidR="000A1E01">
        <w:rPr>
          <w:rFonts w:eastAsia="Times New Roman" w:cs="Times New Roman"/>
          <w:b/>
          <w:color w:val="000000"/>
        </w:rPr>
        <w:t>,</w:t>
      </w:r>
      <w:r w:rsidR="0032513C">
        <w:rPr>
          <w:rFonts w:eastAsia="Times New Roman" w:cs="Times New Roman"/>
          <w:b/>
          <w:color w:val="000000"/>
        </w:rPr>
        <w:t xml:space="preserve"> and need for a new vehicle, value of old tanker for resale and size of </w:t>
      </w:r>
      <w:r w:rsidR="005E6D6F">
        <w:rPr>
          <w:rFonts w:eastAsia="Times New Roman" w:cs="Times New Roman"/>
          <w:b/>
          <w:color w:val="000000"/>
        </w:rPr>
        <w:t>water tank.  There were also questions on clarification of New Equipment request, Chief Steinhart confirmed the funds were for replacement hose nozzles.  The Length of Service and Retention line items were also clarified and explained.  First Selectman Urgo asked if the truck can be maintained for another year, the Company did not recommend.</w:t>
      </w:r>
      <w:r w:rsidR="000A1E01">
        <w:rPr>
          <w:rFonts w:eastAsia="Times New Roman" w:cs="Times New Roman"/>
          <w:b/>
          <w:color w:val="000000"/>
        </w:rPr>
        <w:t xml:space="preserve"> An amended document will be provided.</w:t>
      </w:r>
    </w:p>
    <w:p w:rsidR="00E74138" w:rsidRDefault="00E74138" w:rsidP="00E74138">
      <w:pPr>
        <w:spacing w:line="360" w:lineRule="auto"/>
        <w:rPr>
          <w:rFonts w:eastAsia="Times New Roman" w:cs="Times New Roman"/>
          <w:b/>
          <w:color w:val="000000"/>
        </w:rPr>
      </w:pPr>
      <w:r>
        <w:rPr>
          <w:rFonts w:eastAsia="Times New Roman" w:cs="Times New Roman"/>
          <w:b/>
          <w:color w:val="000000"/>
        </w:rPr>
        <w:tab/>
        <w:t>North Stonington Ambulance Association</w:t>
      </w:r>
      <w:r w:rsidR="005E6D6F">
        <w:rPr>
          <w:rFonts w:eastAsia="Times New Roman" w:cs="Times New Roman"/>
          <w:b/>
          <w:color w:val="000000"/>
        </w:rPr>
        <w:t>-Ryan Burdick and Cody Morgan reviewed the Association budget and answered questions about staffing, attorney fees and maintenance costs.  Billing procedures and new stipends line items were reviewed.  The need for volunteers is great but part time staffing can fill the gaps.  It was noted that the missed call percentage has decreased to about 12%.</w:t>
      </w:r>
    </w:p>
    <w:p w:rsidR="005E6D6F" w:rsidRDefault="005E6D6F" w:rsidP="00E74138">
      <w:pPr>
        <w:spacing w:line="360" w:lineRule="auto"/>
        <w:rPr>
          <w:rFonts w:eastAsia="Times New Roman" w:cs="Times New Roman"/>
          <w:b/>
          <w:color w:val="000000"/>
        </w:rPr>
      </w:pPr>
      <w:r>
        <w:rPr>
          <w:rFonts w:eastAsia="Times New Roman" w:cs="Times New Roman"/>
          <w:b/>
          <w:color w:val="000000"/>
        </w:rPr>
        <w:lastRenderedPageBreak/>
        <w:t>First Selectman Urgo asked that both organizations update their requests and forward them to the Office as soon as possible.  He thanked both for all they do for our community.</w:t>
      </w:r>
    </w:p>
    <w:p w:rsidR="00E74138" w:rsidRDefault="00E74138" w:rsidP="00E74138">
      <w:pPr>
        <w:spacing w:line="360" w:lineRule="auto"/>
        <w:rPr>
          <w:rFonts w:eastAsia="Times New Roman" w:cs="Times New Roman"/>
          <w:b/>
          <w:color w:val="000000"/>
        </w:rPr>
      </w:pPr>
      <w:r>
        <w:rPr>
          <w:rFonts w:eastAsia="Times New Roman" w:cs="Times New Roman"/>
          <w:b/>
          <w:color w:val="000000"/>
        </w:rPr>
        <w:tab/>
        <w:t>Center for Emergency Services</w:t>
      </w:r>
      <w:r w:rsidR="005E6D6F">
        <w:rPr>
          <w:rFonts w:eastAsia="Times New Roman" w:cs="Times New Roman"/>
          <w:b/>
          <w:color w:val="000000"/>
        </w:rPr>
        <w:t>-Brief overview of budget for new facility and possibility of using Old Station for Recreation and voting.  Mr. Urgo also gave the group a hand-out on possible finance options for the Center.  The item was table for the next joint meeting, March 21</w:t>
      </w:r>
      <w:r w:rsidR="005E6D6F" w:rsidRPr="005E6D6F">
        <w:rPr>
          <w:rFonts w:eastAsia="Times New Roman" w:cs="Times New Roman"/>
          <w:b/>
          <w:color w:val="000000"/>
          <w:vertAlign w:val="superscript"/>
        </w:rPr>
        <w:t>st</w:t>
      </w:r>
      <w:r w:rsidR="005E6D6F">
        <w:rPr>
          <w:rFonts w:eastAsia="Times New Roman" w:cs="Times New Roman"/>
          <w:b/>
          <w:color w:val="000000"/>
        </w:rPr>
        <w:t>.</w:t>
      </w:r>
    </w:p>
    <w:p w:rsidR="00E74138" w:rsidRDefault="00E74138" w:rsidP="00E74138">
      <w:pPr>
        <w:pStyle w:val="ListParagraph"/>
        <w:spacing w:line="360" w:lineRule="auto"/>
        <w:ind w:left="990" w:hanging="990"/>
        <w:rPr>
          <w:rFonts w:eastAsia="Times New Roman" w:cs="Times New Roman"/>
          <w:b/>
          <w:color w:val="000000"/>
        </w:rPr>
      </w:pPr>
      <w:r>
        <w:rPr>
          <w:rFonts w:eastAsia="Times New Roman" w:cs="Times New Roman"/>
          <w:b/>
          <w:color w:val="000000"/>
        </w:rPr>
        <w:t>OLD BUSINESS</w:t>
      </w:r>
      <w:r w:rsidR="006233A6">
        <w:rPr>
          <w:rFonts w:eastAsia="Times New Roman" w:cs="Times New Roman"/>
          <w:b/>
          <w:color w:val="000000"/>
        </w:rPr>
        <w:t>-None reviewed</w:t>
      </w:r>
    </w:p>
    <w:p w:rsidR="00E74138" w:rsidRDefault="00E74138" w:rsidP="00E74138">
      <w:pPr>
        <w:pStyle w:val="ListParagraph"/>
        <w:spacing w:line="360" w:lineRule="auto"/>
        <w:ind w:left="990" w:hanging="990"/>
        <w:rPr>
          <w:rFonts w:eastAsia="Times New Roman" w:cs="Times New Roman"/>
          <w:b/>
          <w:color w:val="000000"/>
        </w:rPr>
      </w:pPr>
      <w:r>
        <w:rPr>
          <w:rFonts w:eastAsia="Times New Roman" w:cs="Times New Roman"/>
          <w:b/>
          <w:color w:val="000000"/>
        </w:rPr>
        <w:t>NEW BUSINESS</w:t>
      </w:r>
    </w:p>
    <w:p w:rsidR="00E74138" w:rsidRDefault="00E74138" w:rsidP="00E74138">
      <w:pPr>
        <w:pStyle w:val="ListParagraph"/>
        <w:numPr>
          <w:ilvl w:val="0"/>
          <w:numId w:val="1"/>
        </w:numPr>
        <w:spacing w:line="360" w:lineRule="auto"/>
        <w:rPr>
          <w:rFonts w:eastAsia="Times New Roman" w:cs="Times New Roman"/>
          <w:b/>
          <w:color w:val="000000"/>
        </w:rPr>
      </w:pPr>
      <w:r>
        <w:rPr>
          <w:rFonts w:eastAsia="Times New Roman" w:cs="Times New Roman"/>
          <w:b/>
          <w:color w:val="000000"/>
        </w:rPr>
        <w:t>Blighted Properties</w:t>
      </w:r>
      <w:r w:rsidR="006233A6">
        <w:rPr>
          <w:rFonts w:eastAsia="Times New Roman" w:cs="Times New Roman"/>
          <w:b/>
          <w:color w:val="000000"/>
        </w:rPr>
        <w:t xml:space="preserve">-Juliet Hodge, Economic and Zoning Official reviewed the problem </w:t>
      </w:r>
      <w:r w:rsidR="000A1E01">
        <w:rPr>
          <w:rFonts w:eastAsia="Times New Roman" w:cs="Times New Roman"/>
          <w:b/>
          <w:color w:val="000000"/>
        </w:rPr>
        <w:t>of</w:t>
      </w:r>
      <w:r w:rsidR="006233A6">
        <w:rPr>
          <w:rFonts w:eastAsia="Times New Roman" w:cs="Times New Roman"/>
          <w:b/>
          <w:color w:val="000000"/>
        </w:rPr>
        <w:t xml:space="preserve"> blighted properties and asked for financial support to get them removed so that potential economic development can be encouraged.  All agreed.</w:t>
      </w:r>
    </w:p>
    <w:p w:rsidR="00E74138" w:rsidRDefault="00E74138" w:rsidP="00E74138">
      <w:pPr>
        <w:pStyle w:val="ListParagraph"/>
        <w:numPr>
          <w:ilvl w:val="0"/>
          <w:numId w:val="1"/>
        </w:numPr>
        <w:spacing w:line="360" w:lineRule="auto"/>
        <w:rPr>
          <w:rFonts w:eastAsia="Times New Roman" w:cs="Times New Roman"/>
          <w:b/>
          <w:color w:val="000000"/>
        </w:rPr>
      </w:pPr>
      <w:r>
        <w:rPr>
          <w:rFonts w:eastAsia="Times New Roman" w:cs="Times New Roman"/>
          <w:b/>
          <w:color w:val="000000"/>
        </w:rPr>
        <w:t>Tax Refund (s)</w:t>
      </w:r>
      <w:r w:rsidR="006233A6">
        <w:rPr>
          <w:rFonts w:eastAsia="Times New Roman" w:cs="Times New Roman"/>
          <w:b/>
          <w:color w:val="000000"/>
        </w:rPr>
        <w:t>-As recommended by Amy Snell, Tax Collector</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Bernice Armstrong-$55.08</w:t>
      </w:r>
      <w:r>
        <w:rPr>
          <w:rFonts w:eastAsia="Times New Roman" w:cs="Times New Roman"/>
          <w:b/>
          <w:color w:val="000000"/>
        </w:rPr>
        <w:tab/>
      </w:r>
      <w:r>
        <w:rPr>
          <w:rFonts w:eastAsia="Times New Roman" w:cs="Times New Roman"/>
          <w:b/>
          <w:color w:val="000000"/>
        </w:rPr>
        <w:tab/>
        <w:t xml:space="preserve">Michael </w:t>
      </w:r>
      <w:proofErr w:type="spellStart"/>
      <w:r>
        <w:rPr>
          <w:rFonts w:eastAsia="Times New Roman" w:cs="Times New Roman"/>
          <w:b/>
          <w:color w:val="000000"/>
        </w:rPr>
        <w:t>Birkbeck</w:t>
      </w:r>
      <w:proofErr w:type="spellEnd"/>
      <w:r>
        <w:rPr>
          <w:rFonts w:eastAsia="Times New Roman" w:cs="Times New Roman"/>
          <w:b/>
          <w:color w:val="000000"/>
        </w:rPr>
        <w:t>-$6.00</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 xml:space="preserve">Diane Johnson </w:t>
      </w:r>
      <w:proofErr w:type="spellStart"/>
      <w:r>
        <w:rPr>
          <w:rFonts w:eastAsia="Times New Roman" w:cs="Times New Roman"/>
          <w:b/>
          <w:color w:val="000000"/>
        </w:rPr>
        <w:t>Chidester</w:t>
      </w:r>
      <w:proofErr w:type="spellEnd"/>
      <w:r>
        <w:rPr>
          <w:rFonts w:eastAsia="Times New Roman" w:cs="Times New Roman"/>
          <w:b/>
          <w:color w:val="000000"/>
        </w:rPr>
        <w:t>-$267.44</w:t>
      </w:r>
      <w:r>
        <w:rPr>
          <w:rFonts w:eastAsia="Times New Roman" w:cs="Times New Roman"/>
          <w:b/>
          <w:color w:val="000000"/>
        </w:rPr>
        <w:tab/>
        <w:t>Tricia Cunningham-$86.02</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Charlotte Lewis-$45.07</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Peter Milner-$2,784.14</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r>
      <w:proofErr w:type="spellStart"/>
      <w:r>
        <w:rPr>
          <w:rFonts w:eastAsia="Times New Roman" w:cs="Times New Roman"/>
          <w:b/>
          <w:color w:val="000000"/>
        </w:rPr>
        <w:t>Lae</w:t>
      </w:r>
      <w:proofErr w:type="spellEnd"/>
      <w:r>
        <w:rPr>
          <w:rFonts w:eastAsia="Times New Roman" w:cs="Times New Roman"/>
          <w:b/>
          <w:color w:val="000000"/>
        </w:rPr>
        <w:t xml:space="preserve"> </w:t>
      </w:r>
      <w:proofErr w:type="spellStart"/>
      <w:r>
        <w:rPr>
          <w:rFonts w:eastAsia="Times New Roman" w:cs="Times New Roman"/>
          <w:b/>
          <w:color w:val="000000"/>
        </w:rPr>
        <w:t>Phanthavong</w:t>
      </w:r>
      <w:proofErr w:type="spellEnd"/>
      <w:r>
        <w:rPr>
          <w:rFonts w:eastAsia="Times New Roman" w:cs="Times New Roman"/>
          <w:b/>
          <w:color w:val="000000"/>
        </w:rPr>
        <w:t>-$22.01</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Scott Pion-$19.28 &amp; $32.82</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John Sebastian-$105.98</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Smucker Food Service-$19.12</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Carol Stanton-$40.91</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Scott Stephenson-$143.41</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 xml:space="preserve">Anel </w:t>
      </w:r>
      <w:proofErr w:type="spellStart"/>
      <w:r>
        <w:rPr>
          <w:rFonts w:eastAsia="Times New Roman" w:cs="Times New Roman"/>
          <w:b/>
          <w:color w:val="000000"/>
        </w:rPr>
        <w:t>Visser</w:t>
      </w:r>
      <w:proofErr w:type="spellEnd"/>
      <w:r>
        <w:rPr>
          <w:rFonts w:eastAsia="Times New Roman" w:cs="Times New Roman"/>
          <w:b/>
          <w:color w:val="000000"/>
        </w:rPr>
        <w:t>-$58.77</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Ralph Ward-$10.43</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ab/>
        <w:t>Wells Fargo-$3,157.56</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 xml:space="preserve">Frank &amp; Susan </w:t>
      </w:r>
      <w:proofErr w:type="spellStart"/>
      <w:r>
        <w:rPr>
          <w:rFonts w:eastAsia="Times New Roman" w:cs="Times New Roman"/>
          <w:b/>
          <w:color w:val="000000"/>
        </w:rPr>
        <w:t>Woycik</w:t>
      </w:r>
      <w:proofErr w:type="spellEnd"/>
      <w:r>
        <w:rPr>
          <w:rFonts w:eastAsia="Times New Roman" w:cs="Times New Roman"/>
          <w:b/>
          <w:color w:val="000000"/>
        </w:rPr>
        <w:t>-$68.00</w:t>
      </w:r>
    </w:p>
    <w:p w:rsidR="006233A6" w:rsidRDefault="006233A6" w:rsidP="006233A6">
      <w:pPr>
        <w:pStyle w:val="ListParagraph"/>
        <w:spacing w:line="360" w:lineRule="auto"/>
        <w:ind w:left="990"/>
        <w:rPr>
          <w:rFonts w:eastAsia="Times New Roman" w:cs="Times New Roman"/>
          <w:b/>
          <w:color w:val="000000"/>
        </w:rPr>
      </w:pPr>
      <w:r>
        <w:rPr>
          <w:rFonts w:eastAsia="Times New Roman" w:cs="Times New Roman"/>
          <w:b/>
          <w:color w:val="000000"/>
        </w:rPr>
        <w:t>Selectman Carlson made a motion to approve the refunds as presented, seconded by Selectman Kincaid, carrying.  3-0</w:t>
      </w:r>
    </w:p>
    <w:p w:rsidR="00E74138" w:rsidRDefault="00E74138" w:rsidP="00E74138">
      <w:pPr>
        <w:pStyle w:val="ListParagraph"/>
        <w:spacing w:line="360" w:lineRule="auto"/>
        <w:ind w:left="990"/>
        <w:rPr>
          <w:rFonts w:eastAsia="Times New Roman" w:cs="Times New Roman"/>
          <w:b/>
          <w:color w:val="000000"/>
        </w:rPr>
      </w:pPr>
      <w:r>
        <w:rPr>
          <w:rFonts w:eastAsia="Times New Roman" w:cs="Times New Roman"/>
          <w:b/>
          <w:color w:val="000000"/>
        </w:rPr>
        <w:t>Minutes</w:t>
      </w:r>
      <w:r w:rsidR="006233A6">
        <w:rPr>
          <w:rFonts w:eastAsia="Times New Roman" w:cs="Times New Roman"/>
          <w:b/>
          <w:color w:val="000000"/>
        </w:rPr>
        <w:t>-A motion was made by Selectman Carlson and seconded by First Selectman Urgo to approve the minutes of February 27, 2018, carrying.  3-0</w:t>
      </w:r>
    </w:p>
    <w:p w:rsidR="00E74138" w:rsidRDefault="00E74138" w:rsidP="00E74138">
      <w:pPr>
        <w:pStyle w:val="ListParagraph"/>
        <w:spacing w:line="360" w:lineRule="auto"/>
        <w:ind w:left="990"/>
        <w:rPr>
          <w:rFonts w:eastAsia="Times New Roman" w:cs="Times New Roman"/>
          <w:b/>
          <w:color w:val="000000"/>
        </w:rPr>
      </w:pPr>
      <w:r>
        <w:rPr>
          <w:rFonts w:eastAsia="Times New Roman" w:cs="Times New Roman"/>
          <w:b/>
          <w:color w:val="000000"/>
        </w:rPr>
        <w:t>Public Comments and Questions</w:t>
      </w:r>
    </w:p>
    <w:p w:rsidR="00E74138" w:rsidRDefault="00E74138" w:rsidP="00E74138">
      <w:pPr>
        <w:pStyle w:val="ListParagraph"/>
        <w:spacing w:line="360" w:lineRule="auto"/>
        <w:ind w:left="990"/>
        <w:rPr>
          <w:rFonts w:eastAsia="Times New Roman" w:cs="Times New Roman"/>
          <w:b/>
          <w:color w:val="000000"/>
        </w:rPr>
      </w:pPr>
      <w:r>
        <w:rPr>
          <w:rFonts w:eastAsia="Times New Roman" w:cs="Times New Roman"/>
          <w:b/>
          <w:color w:val="000000"/>
        </w:rPr>
        <w:t>Adjournment</w:t>
      </w:r>
      <w:r w:rsidR="006233A6">
        <w:rPr>
          <w:rFonts w:eastAsia="Times New Roman" w:cs="Times New Roman"/>
          <w:b/>
          <w:color w:val="000000"/>
        </w:rPr>
        <w:t>-</w:t>
      </w:r>
      <w:r w:rsidR="000A30B2">
        <w:rPr>
          <w:rFonts w:eastAsia="Times New Roman" w:cs="Times New Roman"/>
          <w:b/>
          <w:color w:val="000000"/>
        </w:rPr>
        <w:t xml:space="preserve">BOF adjourned at 9:03 </w:t>
      </w:r>
      <w:proofErr w:type="gramStart"/>
      <w:r w:rsidR="000A30B2">
        <w:rPr>
          <w:rFonts w:eastAsia="Times New Roman" w:cs="Times New Roman"/>
          <w:b/>
          <w:color w:val="000000"/>
        </w:rPr>
        <w:t>PM .</w:t>
      </w:r>
      <w:proofErr w:type="gramEnd"/>
      <w:r w:rsidR="000A30B2">
        <w:rPr>
          <w:rFonts w:eastAsia="Times New Roman" w:cs="Times New Roman"/>
          <w:b/>
          <w:color w:val="000000"/>
        </w:rPr>
        <w:t xml:space="preserve">  Selectman Carlson made a motion to adjourn the BOS at 9:08 PM, seconded by First Selectman Urgo, carrying.  3-0</w:t>
      </w:r>
    </w:p>
    <w:p w:rsidR="00E74138" w:rsidRDefault="00E74138" w:rsidP="00E74138">
      <w:pPr>
        <w:rPr>
          <w:b/>
          <w:color w:val="8496B0" w:themeColor="text2" w:themeTint="99"/>
        </w:rPr>
      </w:pPr>
    </w:p>
    <w:p w:rsidR="00E74138" w:rsidRDefault="00E74138" w:rsidP="00E74138"/>
    <w:p w:rsidR="0054744F" w:rsidRPr="00E74138" w:rsidRDefault="00E74138" w:rsidP="00E74138">
      <w:pPr>
        <w:spacing w:line="360" w:lineRule="auto"/>
        <w:ind w:left="630"/>
        <w:jc w:val="center"/>
        <w:rPr>
          <w:rFonts w:eastAsia="Times New Roman" w:cs="Times New Roman"/>
          <w:b/>
          <w:color w:val="000000"/>
        </w:rPr>
      </w:pPr>
      <w:r>
        <w:rPr>
          <w:rFonts w:eastAsia="Times New Roman" w:cs="Times New Roman"/>
          <w:b/>
          <w:color w:val="000000"/>
        </w:rPr>
        <w:t>Publi</w:t>
      </w:r>
      <w:bookmarkStart w:id="0" w:name="_GoBack"/>
      <w:bookmarkEnd w:id="0"/>
      <w:r>
        <w:rPr>
          <w:rFonts w:eastAsia="Times New Roman" w:cs="Times New Roman"/>
          <w:b/>
          <w:color w:val="000000"/>
        </w:rPr>
        <w:t>c Comments limited to 2 minutes on Agenda Items Only</w:t>
      </w:r>
    </w:p>
    <w:sectPr w:rsidR="0054744F" w:rsidRPr="00E74138" w:rsidSect="000A1E01">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C078F"/>
    <w:multiLevelType w:val="hybridMultilevel"/>
    <w:tmpl w:val="DBAAA2EC"/>
    <w:lvl w:ilvl="0" w:tplc="AB205562">
      <w:start w:val="1"/>
      <w:numFmt w:val="decimal"/>
      <w:lvlText w:val="%1."/>
      <w:lvlJc w:val="left"/>
      <w:pPr>
        <w:ind w:left="990" w:hanging="360"/>
      </w:pPr>
      <w:rPr>
        <w:rFonts w:asciiTheme="majorHAnsi" w:eastAsia="Times New Roman" w:hAnsiTheme="majorHAnsi"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38"/>
    <w:rsid w:val="000A1E01"/>
    <w:rsid w:val="000A30B2"/>
    <w:rsid w:val="00146520"/>
    <w:rsid w:val="0032513C"/>
    <w:rsid w:val="00350037"/>
    <w:rsid w:val="0054744F"/>
    <w:rsid w:val="005E6D6F"/>
    <w:rsid w:val="006233A6"/>
    <w:rsid w:val="00E7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209E1-81E5-44CD-A721-FEB90957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Roohr</dc:creator>
  <cp:keywords/>
  <dc:description/>
  <cp:lastModifiedBy>Robin Roohr</cp:lastModifiedBy>
  <cp:revision>4</cp:revision>
  <cp:lastPrinted>2018-03-15T17:15:00Z</cp:lastPrinted>
  <dcterms:created xsi:type="dcterms:W3CDTF">2018-03-15T14:08:00Z</dcterms:created>
  <dcterms:modified xsi:type="dcterms:W3CDTF">2018-03-15T17:16:00Z</dcterms:modified>
</cp:coreProperties>
</file>